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980" w:firstLine="72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141" w:firstLine="0"/>
        <w:jc w:val="both"/>
        <w:rPr>
          <w:rFonts w:ascii="Calibri" w:cs="Calibri" w:eastAsia="Calibri" w:hAnsi="Calibri"/>
          <w:i w:val="1"/>
          <w:color w:val="222222"/>
          <w:sz w:val="22"/>
          <w:szCs w:val="22"/>
          <w:u w:val="single"/>
        </w:rPr>
      </w:pPr>
      <w:bookmarkStart w:colFirst="0" w:colLast="0" w:name="_heading=h.m5by8er6n0ed" w:id="0"/>
      <w:bookmarkEnd w:id="0"/>
      <w:r w:rsidDel="00000000" w:rsidR="00000000" w:rsidRPr="00000000">
        <w:rPr>
          <w:rFonts w:ascii="Calibri" w:cs="Calibri" w:eastAsia="Calibri" w:hAnsi="Calibri"/>
          <w:i w:val="1"/>
          <w:color w:val="222222"/>
          <w:sz w:val="22"/>
          <w:szCs w:val="22"/>
          <w:u w:val="single"/>
          <w:rtl w:val="0"/>
        </w:rPr>
        <w:t xml:space="preserve">ΑΝΑΡΤΗΤΕΑ ΣΤΟ ΔΙΑΔΙΚΤΥΟ</w:t>
      </w:r>
    </w:p>
    <w:p w:rsidR="00000000" w:rsidDel="00000000" w:rsidP="00000000" w:rsidRDefault="00000000" w:rsidRPr="00000000" w14:paraId="00000004">
      <w:pPr>
        <w:spacing w:line="276" w:lineRule="auto"/>
        <w:ind w:left="141" w:firstLine="0"/>
        <w:jc w:val="both"/>
        <w:rPr>
          <w:rFonts w:ascii="Calibri" w:cs="Calibri" w:eastAsia="Calibri" w:hAnsi="Calibri"/>
          <w:i w:val="1"/>
          <w:color w:val="222222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</w:rPr>
        <w:drawing>
          <wp:inline distB="0" distT="0" distL="0" distR="0">
            <wp:extent cx="865505" cy="79883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798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141" w:right="-182" w:firstLine="0"/>
        <w:jc w:val="both"/>
        <w:rPr>
          <w:rFonts w:ascii="Calibri" w:cs="Calibri" w:eastAsia="Calibri" w:hAnsi="Calibri"/>
          <w:b w:val="1"/>
          <w:color w:val="222222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ΕΛΛΗΝΙΚΗ ΔΗΜΟΚΡΑΤΙΑ</w:t>
        <w:tab/>
        <w:tab/>
        <w:tab/>
        <w:tab/>
        <w:tab/>
        <w:tab/>
        <w:t xml:space="preserve">         </w:t>
      </w:r>
    </w:p>
    <w:p w:rsidR="00000000" w:rsidDel="00000000" w:rsidP="00000000" w:rsidRDefault="00000000" w:rsidRPr="00000000" w14:paraId="00000006">
      <w:pPr>
        <w:spacing w:line="276" w:lineRule="auto"/>
        <w:ind w:left="141" w:right="-182" w:firstLine="0"/>
        <w:jc w:val="both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ΠΕΡΙΦΕΡΕΙΑ ΑΤΤΙΚΗΣ</w:t>
        <w:tab/>
        <w:tab/>
        <w:t xml:space="preserve">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                             </w:t>
      </w:r>
    </w:p>
    <w:p w:rsidR="00000000" w:rsidDel="00000000" w:rsidP="00000000" w:rsidRDefault="00000000" w:rsidRPr="00000000" w14:paraId="00000007">
      <w:pPr>
        <w:ind w:left="141" w:right="-182" w:firstLine="0"/>
        <w:jc w:val="both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Δ/ΝΣΗ ΕΠΙΧΕΙΡΗΜΑΤΙΚΟΤΗΤΑΣ ΚΑΙ ΑΝΑΠΤΥΞΗΣ           </w:t>
      </w:r>
    </w:p>
    <w:p w:rsidR="00000000" w:rsidDel="00000000" w:rsidP="00000000" w:rsidRDefault="00000000" w:rsidRPr="00000000" w14:paraId="00000008">
      <w:pPr>
        <w:ind w:left="141" w:right="-182" w:firstLine="0"/>
        <w:jc w:val="both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ΤΜΗΜΑ ΠΡΟΜΗΘΕΙΩΝ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09">
      <w:pPr>
        <w:ind w:left="141" w:right="-182" w:firstLine="0"/>
        <w:jc w:val="both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Ταχ. Δ/νση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Λεωφ. Ανδρέα Συγγρού 193-195 &amp;</w:t>
      </w:r>
    </w:p>
    <w:p w:rsidR="00000000" w:rsidDel="00000000" w:rsidP="00000000" w:rsidRDefault="00000000" w:rsidRPr="00000000" w14:paraId="0000000A">
      <w:pPr>
        <w:ind w:left="141" w:right="-182" w:firstLine="0"/>
        <w:jc w:val="both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Πλατείας Χρυσοστόμου Σμύρνης 2</w:t>
      </w:r>
    </w:p>
    <w:p w:rsidR="00000000" w:rsidDel="00000000" w:rsidP="00000000" w:rsidRDefault="00000000" w:rsidRPr="00000000" w14:paraId="0000000B">
      <w:pPr>
        <w:ind w:left="141" w:right="-182" w:firstLine="0"/>
        <w:jc w:val="both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Τ.Κ. 17121, ΝΕΑ ΣΜΥΡΝΗ</w:t>
      </w:r>
    </w:p>
    <w:p w:rsidR="00000000" w:rsidDel="00000000" w:rsidP="00000000" w:rsidRDefault="00000000" w:rsidRPr="00000000" w14:paraId="0000000C">
      <w:pPr>
        <w:ind w:left="141" w:right="-182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Πληροφορίες: ΑΙΚ. ΓΙΑΓΙΑ</w:t>
      </w:r>
    </w:p>
    <w:p w:rsidR="00000000" w:rsidDel="00000000" w:rsidP="00000000" w:rsidRDefault="00000000" w:rsidRPr="00000000" w14:paraId="0000000D">
      <w:pPr>
        <w:ind w:left="141" w:right="-182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ΤΗΛ.: 2132025912</w:t>
      </w:r>
    </w:p>
    <w:p w:rsidR="00000000" w:rsidDel="00000000" w:rsidP="00000000" w:rsidRDefault="00000000" w:rsidRPr="00000000" w14:paraId="0000000E">
      <w:pPr>
        <w:ind w:left="141" w:right="-182" w:firstLine="0"/>
        <w:jc w:val="both"/>
        <w:rPr>
          <w:rFonts w:ascii="Calibri" w:cs="Calibri" w:eastAsia="Calibri" w:hAnsi="Calibri"/>
          <w:color w:val="36609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e-mail: </w:t>
      </w:r>
      <w:hyperlink r:id="rId8">
        <w:r w:rsidDel="00000000" w:rsidR="00000000" w:rsidRPr="00000000">
          <w:rPr>
            <w:rFonts w:ascii="Calibri" w:cs="Calibri" w:eastAsia="Calibri" w:hAnsi="Calibri"/>
            <w:color w:val="366091"/>
            <w:sz w:val="22"/>
            <w:szCs w:val="22"/>
            <w:u w:val="single"/>
            <w:rtl w:val="0"/>
          </w:rPr>
          <w:t xml:space="preserve">agiagia@neasmyrni.gr</w:t>
        </w:r>
      </w:hyperlink>
      <w:r w:rsidDel="00000000" w:rsidR="00000000" w:rsidRPr="00000000">
        <w:rPr>
          <w:rFonts w:ascii="Calibri" w:cs="Calibri" w:eastAsia="Calibri" w:hAnsi="Calibri"/>
          <w:color w:val="36609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right="-182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ΠΕΡΙΛΗΨΗ ΔΙΑΚΗΡΥΞΗΣ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Ανοικτού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Δημόσιου Ηλεκτρονικού Διαγωνισμού (άνω των ορίων) με τίτλο: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«Προμήθεια τροφίμων για τις ανάγκες του Δήμου  για τρία (3) έτη»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α/α ΕΣΗΔΗΣ 376488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Ο ΔΗΜΟΣ ΝΕΑΣ ΣΜΥΡΝΗΣ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1. Προκηρύσσει ανοικτό, ηλεκτρονικό διαγωνισμό με κριτήριο κατακύρωσης την πλέον συμφέρουσα από οικονομικής άποψης προσφορά βάσει τιμής,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με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τίτλο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«Προμήθεια τροφίμων για τις ανάγκες του Δήμου  για τρία (3) έτη»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συνολικής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προϋπολογισθείσας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αξίας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1.561.422,20€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συμπεριλαμβανομένου ΦΠΑ 13%. Δικαίωμα προαίρεσης: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546.497,77€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συμπεριλαμβανομένου ΦΠΑ 13%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kjye4vfalg9c" w:id="2"/>
      <w:bookmarkEnd w:id="2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 Τα προς προμήθεια είδη κατατάσσονται στους ακόλουθους κωδικούς του Κοινού Λεξιλογίου δημοσίων συμβάσεων (CPV) όπως φαίνεται στον παρακάτω πίνακα: 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0.0" w:type="dxa"/>
        <w:jc w:val="center"/>
        <w:tblLayout w:type="fixed"/>
        <w:tblLook w:val="0000"/>
      </w:tblPr>
      <w:tblGrid>
        <w:gridCol w:w="885"/>
        <w:gridCol w:w="2700"/>
        <w:gridCol w:w="2100"/>
        <w:gridCol w:w="3825"/>
        <w:tblGridChange w:id="0">
          <w:tblGrid>
            <w:gridCol w:w="885"/>
            <w:gridCol w:w="2700"/>
            <w:gridCol w:w="2100"/>
            <w:gridCol w:w="382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α/α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ΚΑΤΗΓΟΡΙΑ ΤΡΟΦΙΜΩΝ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ΟΜΑΔΑ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CPV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ΟΜΑΔΑ 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ΕΙΔΗ  ΠΑΝΤΟΠΩΛΕΙΟΥ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ΥΠΟΟΜΑΔΑ Γ.1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15800000-6, 15500000-3, 15600000-4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ΕΛΑΙΟΛΑΔΟ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ΥΠΟΟΜΑΔΑ Γ.2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15411110-6</w:t>
            </w:r>
          </w:p>
        </w:tc>
      </w:tr>
      <w:tr>
        <w:trPr>
          <w:cantSplit w:val="0"/>
          <w:trHeight w:val="447.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ΕΙΔΗ ΑΡΤΟΠΟΙΙΑΣ ΖΑΧΑΡΟΠΛΑΣΤΙΚΗΣ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ΥΠΟΟΜΑΔΑ Γ.3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15810000-9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ΟΜΑΔΑ 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ΕΙΔΗ ΚΡΕΟΠΩΛΕΙΟΥ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ΥΠΟΟΜΑΔΑ Δ.1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15110000-2</w:t>
            </w:r>
          </w:p>
        </w:tc>
      </w:tr>
      <w:tr>
        <w:trPr>
          <w:cantSplit w:val="0"/>
          <w:trHeight w:val="402.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ΕΙΔΗ ΟΠΩΡΟΠΩΛΕΙΟΥ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ΥΠΟΟΜΑΔΑ Δ.2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15300000-1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ΚΑΤΕΨΥΓΜΕΝΑ ΕΙΔΗ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ΥΠΟΟΜΑΔΑ Δ.3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15220000-6, 15331100-8</w:t>
            </w:r>
          </w:p>
        </w:tc>
      </w:tr>
    </w:tbl>
    <w:p w:rsidR="00000000" w:rsidDel="00000000" w:rsidP="00000000" w:rsidRDefault="00000000" w:rsidRPr="00000000" w14:paraId="0000003F">
      <w:pPr>
        <w:spacing w:after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jc w:val="both"/>
        <w:rPr>
          <w:rFonts w:ascii="Calibri" w:cs="Calibri" w:eastAsia="Calibri" w:hAnsi="Calibri"/>
          <w:color w:val="36609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3. Πρόσβαση στα έγγραφα: Προσφέρεται ελεύθερη, πλήρης, άμεση και δωρεάν ηλεκτρονική πρόσβαση στα έγγραφα της σύμβασης στον ειδικό, δημόσια προσβάσιμο, χώρο «ηλεκτρονικοί διαγωνισμοί» της πύλης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hyperlink r:id="rId9">
        <w:r w:rsidDel="00000000" w:rsidR="00000000" w:rsidRPr="00000000">
          <w:rPr>
            <w:rFonts w:ascii="Calibri" w:cs="Calibri" w:eastAsia="Calibri" w:hAnsi="Calibri"/>
            <w:color w:val="366091"/>
            <w:sz w:val="22"/>
            <w:szCs w:val="22"/>
            <w:u w:val="single"/>
            <w:rtl w:val="0"/>
          </w:rPr>
          <w:t xml:space="preserve">www.promitheus.gov.gr</w:t>
        </w:r>
      </w:hyperlink>
      <w:r w:rsidDel="00000000" w:rsidR="00000000" w:rsidRPr="00000000">
        <w:rPr>
          <w:rFonts w:ascii="Calibri" w:cs="Calibri" w:eastAsia="Calibri" w:hAnsi="Calibri"/>
          <w:color w:val="366091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Α/Α Συστήματος ΕΣΗΔΗΣ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376488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καθώς και στην ιστοσελίδα της αναθέτουσας αρχής  </w:t>
      </w:r>
      <w:hyperlink r:id="rId10">
        <w:r w:rsidDel="00000000" w:rsidR="00000000" w:rsidRPr="00000000">
          <w:rPr>
            <w:rFonts w:ascii="Calibri" w:cs="Calibri" w:eastAsia="Calibri" w:hAnsi="Calibri"/>
            <w:color w:val="366091"/>
            <w:sz w:val="22"/>
            <w:szCs w:val="22"/>
            <w:u w:val="single"/>
            <w:rtl w:val="0"/>
          </w:rPr>
          <w:t xml:space="preserve">https://neasmyrni.gr/</w:t>
        </w:r>
      </w:hyperlink>
      <w:r w:rsidDel="00000000" w:rsidR="00000000" w:rsidRPr="00000000">
        <w:rPr>
          <w:rFonts w:ascii="Calibri" w:cs="Calibri" w:eastAsia="Calibri" w:hAnsi="Calibri"/>
          <w:color w:val="36609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Γενικές πληροφορίες παρέχονται από την κ. Κατερίνα Γιαγιά, τηλ.: 2132025912, e-mail: </w:t>
      </w:r>
      <w:r w:rsidDel="00000000" w:rsidR="00000000" w:rsidRPr="00000000">
        <w:rPr>
          <w:rFonts w:ascii="Calibri" w:cs="Calibri" w:eastAsia="Calibri" w:hAnsi="Calibri"/>
          <w:color w:val="0b5394"/>
          <w:sz w:val="22"/>
          <w:szCs w:val="22"/>
          <w:rtl w:val="0"/>
        </w:rPr>
        <w:t xml:space="preserve">agiagia</w:t>
      </w:r>
      <w:hyperlink r:id="rId11">
        <w:r w:rsidDel="00000000" w:rsidR="00000000" w:rsidRPr="00000000">
          <w:rPr>
            <w:rFonts w:ascii="Calibri" w:cs="Calibri" w:eastAsia="Calibri" w:hAnsi="Calibri"/>
            <w:color w:val="366091"/>
            <w:sz w:val="22"/>
            <w:szCs w:val="22"/>
            <w:u w:val="single"/>
            <w:rtl w:val="0"/>
          </w:rPr>
          <w:t xml:space="preserve">@@neasmyrni.gr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4. Παραλαβή προσφορών: Οι προσφορές υποβάλλονται από τους ενδιαφερομένους ηλεκτρονικά, μέσω της  διαδικτυακής πύλης </w:t>
      </w:r>
      <w:hyperlink r:id="rId12">
        <w:r w:rsidDel="00000000" w:rsidR="00000000" w:rsidRPr="00000000">
          <w:rPr>
            <w:rFonts w:ascii="Calibri" w:cs="Calibri" w:eastAsia="Calibri" w:hAnsi="Calibri"/>
            <w:color w:val="000000"/>
            <w:sz w:val="22"/>
            <w:szCs w:val="22"/>
            <w:rtl w:val="0"/>
          </w:rPr>
          <w:t xml:space="preserve">www.promitheus.gov.gr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του ΕΣΗΔΗΣ,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Α/Α Συστήματος 376488,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σε ηλεκτρονικό φάκελο του υποσυστήματος. Για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τη συμμετοχή στη διαδικασία οι ενδιαφερόμενοι οικονομικοί φορείς απαιτείται να διαθέτουν ψηφιακή υπογραφή, χορηγούμενη από πιστοποιημένη αρχή παροχής ψηφιακής υπογραφής και να εγγραφούν στο ηλεκτρονικό σύστημα (ΕΣΗΔΗΣ - Διαδικτυακή πύλη </w:t>
      </w:r>
      <w:hyperlink r:id="rId13">
        <w:r w:rsidDel="00000000" w:rsidR="00000000" w:rsidRPr="00000000">
          <w:rPr>
            <w:rFonts w:ascii="Calibri" w:cs="Calibri" w:eastAsia="Calibri" w:hAnsi="Calibri"/>
            <w:color w:val="000000"/>
            <w:sz w:val="22"/>
            <w:szCs w:val="22"/>
            <w:rtl w:val="0"/>
          </w:rPr>
          <w:t xml:space="preserve">www.promitheus.gov.gr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) 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21"/>
          <w:tab w:val="left" w:leader="none" w:pos="1588"/>
          <w:tab w:val="left" w:leader="none" w:pos="2155"/>
          <w:tab w:val="left" w:leader="none" w:pos="2722"/>
          <w:tab w:val="left" w:leader="none" w:pos="3289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5.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Η καταληκτική ημερομηνία παραλαβής των προσφορών είναι η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30.07.2025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και ώρα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15:00.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Ηλεκτρονική Αποσφράγιση του (υπό)φακέλου «Δικαιολογητικά Συμμετοχής-Τεχνική Προσφορά» και του (υπό)φακέλου «Οικονομική Προσφορά», την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04.08.2025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και ώρα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10:30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21"/>
          <w:tab w:val="left" w:leader="none" w:pos="1588"/>
          <w:tab w:val="left" w:leader="none" w:pos="2155"/>
          <w:tab w:val="left" w:leader="none" w:pos="2722"/>
          <w:tab w:val="left" w:leader="none" w:pos="3289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6. Δικαίωμα συμμετοχής στη διαδικασία σύναψης της παρούσας σύμβασης έχουν φυσικά ή νομικά πρόσωπα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σύμφωνα με τα αναλυτικώς αναφερόμενα στο άρθρο 2.2 της Διακήρυξης.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7. Ο κάθε συμμετέχων οικονομικός φορέας μπορεί να καταθέσει προσφορά για το σύνολο των υπό προμήθεια ειδών όπως αυτά παρουσιάζονται στον ενδεικτικό προϋπολογισμό της οικείας μελέτης.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4" w:hanging="284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8. Κριτήρι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ο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ε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πιλογής είναι η πλέον συμφέρουσα από οικονομική άποψη προσφορά βάσει τιμής  </w:t>
      </w:r>
    </w:p>
    <w:p w:rsidR="00000000" w:rsidDel="00000000" w:rsidP="00000000" w:rsidRDefault="00000000" w:rsidRPr="00000000" w14:paraId="00000047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9. Για την έγκυρη συμμετοχή στη διαδικασία σύναψης της παρούσας σύμβασης, κατατίθεται από τους συμμετέχοντες οικονομικούς φορείς (προσφέροντες),  εγγυητική επιστολή συμμετοχής, ποσού σε ποσό που να καλύπτει το 2% της εκτιμώμενης αξίας χωρίς Φ.Π.Α για το σύνολο των ειδών για τα οποία υποβάλλεται προσφορά, ήτοι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ποσού δεκαέξι χιλιάδων επτακοσίων ογδόντα ευρώ και είκοσι πέντε λεπτών  (16.780,25€) για την Ομάδα Γ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και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ποσού δέκα χιλιάδων οκτακοσίων πενήντα πέντε ευρώ και πενήντα τεσσάρων λεπτών (10.855,54€ ) για την Ομάδα Δ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 </w:t>
      </w:r>
    </w:p>
    <w:p w:rsidR="00000000" w:rsidDel="00000000" w:rsidP="00000000" w:rsidRDefault="00000000" w:rsidRPr="00000000" w14:paraId="00000048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10. Η εγγύηση συμμετοχής πρέπει να ισχύει τουλάχιστον για τριάντα (30) ημέρες μετά τη λήξη του χρόνου ισχύος της προσφοράς. </w:t>
      </w:r>
    </w:p>
    <w:p w:rsidR="00000000" w:rsidDel="00000000" w:rsidP="00000000" w:rsidRDefault="00000000" w:rsidRPr="00000000" w14:paraId="00000049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11. Οι υποβαλλόμενες προσφορές ισχύουν και δεσμεύουν τους οικονομικούς φορείς για διάστημα δώδεκα (12) μηνών από την επόμενη της καταληκτικής ημερομηνίας υποβολής προσφορών. 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Φορέας χρηματοδότησης της παρούσας σύμβασης είναι ο Δήμος Νέας Σμύρνης. Η δαπάνη για την εν λόγω σύμβαση βαρύνει τους κάτωθι Κ.Α.Ε.:</w:t>
      </w:r>
    </w:p>
    <w:p w:rsidR="00000000" w:rsidDel="00000000" w:rsidP="00000000" w:rsidRDefault="00000000" w:rsidRPr="00000000" w14:paraId="0000004B">
      <w:pPr>
        <w:spacing w:after="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96869321"/>
        <w:tag w:val="goog_rdk_0"/>
      </w:sdtPr>
      <w:sdtContent>
        <w:tbl>
          <w:tblPr>
            <w:tblStyle w:val="Table2"/>
            <w:tblW w:w="9825.0" w:type="dxa"/>
            <w:jc w:val="center"/>
            <w:tblLayout w:type="fixed"/>
            <w:tblLook w:val="0400"/>
          </w:tblPr>
          <w:tblGrid>
            <w:gridCol w:w="1260"/>
            <w:gridCol w:w="1185"/>
            <w:gridCol w:w="1515"/>
            <w:gridCol w:w="1470"/>
            <w:gridCol w:w="1620"/>
            <w:gridCol w:w="1470"/>
            <w:gridCol w:w="1305"/>
            <w:tblGridChange w:id="0">
              <w:tblGrid>
                <w:gridCol w:w="1260"/>
                <w:gridCol w:w="1185"/>
                <w:gridCol w:w="1515"/>
                <w:gridCol w:w="1470"/>
                <w:gridCol w:w="1620"/>
                <w:gridCol w:w="1470"/>
                <w:gridCol w:w="1305"/>
              </w:tblGrid>
            </w:tblGridChange>
          </w:tblGrid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4C">
                <w:pPr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Κ.Α.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4D">
                <w:pPr>
                  <w:ind w:left="-141.7322834645671" w:right="-195.59055118110223" w:firstLine="0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2025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4E">
                <w:pPr>
                  <w:ind w:left="-141.7322834645671" w:right="-142.32283464566933" w:firstLine="0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2026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4F">
                <w:pPr>
                  <w:ind w:left="-141.7322834645671" w:right="-45.59055118110223" w:firstLine="0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2027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50">
                <w:pPr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2028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51">
                <w:pPr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ΣΥΝΟΛΟ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52">
                <w:pPr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ΠΡΟΑΙΡΕΣΗ</w:t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53">
                <w:pPr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15.6481.0002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54">
                <w:pPr>
                  <w:ind w:left="-141.7322834645671" w:right="-195.59055118110223" w:firstLine="0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47.902,50 €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55">
                <w:pPr>
                  <w:ind w:left="-141.7322834645671" w:right="-142.32283464566933" w:firstLine="0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    208.973,23 €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56">
                <w:pPr>
                  <w:ind w:left="-141.7322834645671" w:right="-45.59055118110223" w:firstLine="0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    208.973,23 €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57">
                <w:pPr>
                  <w:ind w:left="-141.7322834645671" w:firstLine="0"/>
                  <w:jc w:val="righ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   176.115,72 €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58">
                <w:pPr>
                  <w:jc w:val="righ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  641.964,69 €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59">
                <w:pPr>
                  <w:jc w:val="righ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224.687,64 € </w:t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5A">
                <w:pPr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15.6699.0050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5B">
                <w:pPr>
                  <w:ind w:left="-141.7322834645671" w:right="-195.59055118110223" w:firstLine="0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57.358,37 €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5C">
                <w:pPr>
                  <w:ind w:left="-141.7322834645671" w:right="-142.32283464566933" w:firstLine="0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    142.811,46 €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5D">
                <w:pPr>
                  <w:ind w:left="-141.7322834645671" w:right="-45.59055118110223" w:firstLine="0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    142.811,46 €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5E">
                <w:pPr>
                  <w:ind w:left="-141.7322834645671" w:firstLine="0"/>
                  <w:jc w:val="righ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     77.014,82 €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5F">
                <w:pPr>
                  <w:jc w:val="righ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  419.996,12 €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60">
                <w:pPr>
                  <w:jc w:val="righ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146.998,64 € </w:t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61">
                <w:pPr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15.6699.0051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62">
                <w:pPr>
                  <w:ind w:left="-141.7322834645671" w:right="-195.59055118110223" w:firstLine="0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27.992,83 €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63">
                <w:pPr>
                  <w:ind w:left="-141.7322834645671" w:right="-142.32283464566933" w:firstLine="0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      33.992,79 €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64">
                <w:pPr>
                  <w:ind w:left="-141.7322834645671" w:right="-45.59055118110223" w:firstLine="0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      33.992,79 €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65">
                <w:pPr>
                  <w:ind w:left="-141.7322834645671" w:firstLine="0"/>
                  <w:jc w:val="righ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     19.999,76 €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66">
                <w:pPr>
                  <w:jc w:val="righ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  115.978,17 €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67">
                <w:pPr>
                  <w:jc w:val="righ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40.592,36 € </w:t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68">
                <w:pPr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15.6699.0052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69">
                <w:pPr>
                  <w:ind w:left="-141.7322834645671" w:right="-195.59055118110223" w:firstLine="0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29.429,34 €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6A">
                <w:pPr>
                  <w:ind w:left="-141.7322834645671" w:right="-142.32283464566933" w:firstLine="0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      51.392,92 €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6B">
                <w:pPr>
                  <w:ind w:left="-141.7322834645671" w:right="-45.59055118110223" w:firstLine="0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      51.392,92 €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6C">
                <w:pPr>
                  <w:ind w:left="-141.7322834645671" w:firstLine="0"/>
                  <w:jc w:val="righ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     28.532,72 €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6D">
                <w:pPr>
                  <w:jc w:val="righ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  160.747,90 €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6E">
                <w:pPr>
                  <w:jc w:val="righ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56.261,77 € </w:t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6F">
                <w:pPr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15.6699.0053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70">
                <w:pPr>
                  <w:ind w:left="-141.7322834645671" w:right="-195.59055118110223" w:firstLine="0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29.418,42 €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71">
                <w:pPr>
                  <w:ind w:left="-141.7322834645671" w:right="-142.32283464566933" w:firstLine="0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      43.710,02 €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72">
                <w:pPr>
                  <w:ind w:left="-141.7322834645671" w:right="-45.59055118110223" w:firstLine="0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      43.710,02 €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73">
                <w:pPr>
                  <w:ind w:left="-141.7322834645671" w:firstLine="0"/>
                  <w:jc w:val="righ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     14.291,60 €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74">
                <w:pPr>
                  <w:jc w:val="righ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  131.130,06 €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75">
                <w:pPr>
                  <w:jc w:val="righ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45.895,52 € </w:t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76">
                <w:pPr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15.6699.0054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77">
                <w:pPr>
                  <w:ind w:left="-141.7322834645671" w:right="-195.59055118110223" w:firstLine="0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  7.063,45 €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78">
                <w:pPr>
                  <w:ind w:left="-141.7322834645671" w:right="-142.32283464566933" w:firstLine="0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      18.700,57 €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79">
                <w:pPr>
                  <w:ind w:left="-141.7322834645671" w:right="-45.59055118110223" w:firstLine="0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      18.700,57 €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7A">
                <w:pPr>
                  <w:ind w:left="-141.7322834645671" w:firstLine="0"/>
                  <w:jc w:val="righ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     11.077,85 €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7B">
                <w:pPr>
                  <w:jc w:val="righ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    55.542,44 €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7C">
                <w:pPr>
                  <w:jc w:val="righ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19.439,85 € </w:t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7D">
                <w:pPr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15.6699.0056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7E">
                <w:pPr>
                  <w:ind w:left="-141.7322834645671" w:right="-195.59055118110223" w:firstLine="0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  6.050,75 €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7F">
                <w:pPr>
                  <w:ind w:left="-141.7322834645671" w:right="-142.32283464566933" w:firstLine="0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      12.020,94 €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80">
                <w:pPr>
                  <w:ind w:left="-141.7322834645671" w:right="-45.59055118110223" w:firstLine="0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      12.020,94 €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81">
                <w:pPr>
                  <w:ind w:left="-141.7322834645671" w:firstLine="0"/>
                  <w:jc w:val="righ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        5.970,19 €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82">
                <w:pPr>
                  <w:jc w:val="righ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    36.062,82 €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83">
                <w:pPr>
                  <w:jc w:val="righ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12.621,99 € </w:t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84">
                <w:pPr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ΣΥΝΟΛΟ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85">
                <w:pPr>
                  <w:ind w:left="-141.7322834645671" w:right="-195.59055118110223" w:firstLine="0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205.215,66 €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86">
                <w:pPr>
                  <w:ind w:left="-141.7322834645671" w:right="-142.32283464566933" w:firstLine="0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    511.601,94 €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87">
                <w:pPr>
                  <w:ind w:left="-141.7322834645671" w:right="-45.59055118110223" w:firstLine="0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    511.601,94 €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88">
                <w:pPr>
                  <w:ind w:left="-141.7322834645671" w:firstLine="0"/>
                  <w:jc w:val="righ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     333.002,65 €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89">
                <w:pPr>
                  <w:jc w:val="righ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1.561.422,20€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8A">
                <w:pPr>
                  <w:jc w:val="righ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 546.497,77 € </w:t>
                </w:r>
              </w:p>
            </w:tc>
          </w:tr>
        </w:tbl>
      </w:sdtContent>
    </w:sdt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-141.73228346456688" w:firstLine="0"/>
        <w:jc w:val="both"/>
        <w:rPr>
          <w:rFonts w:ascii="Calibri" w:cs="Calibri" w:eastAsia="Calibri" w:hAnsi="Calibri"/>
          <w:b w:val="1"/>
          <w:color w:val="333333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13.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Προκήρυξη της παρούσας σύμβασης απεστάλη με ηλεκτρονικά μέσα για δημοσίευση στις 23.06.2025 στην Υπηρεσία Εκδόσεων της Ευρωπαϊκής Ένωσης και δημοσιεύθηκε την 25.06.2025 με αριθμό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407804-2025 OJ S 119/2025 25/06/2025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και ακολούθως, δημοσιεύθηκε στο ΚΗΜΔΗΣ λαμβάνοντας ΑΔΑΜ </w:t>
      </w:r>
      <w:r w:rsidDel="00000000" w:rsidR="00000000" w:rsidRPr="00000000">
        <w:rPr>
          <w:rFonts w:ascii="Calibri" w:cs="Calibri" w:eastAsia="Calibri" w:hAnsi="Calibri"/>
          <w:b w:val="1"/>
          <w:color w:val="333333"/>
          <w:sz w:val="22"/>
          <w:szCs w:val="22"/>
          <w:highlight w:val="white"/>
          <w:rtl w:val="0"/>
        </w:rPr>
        <w:t xml:space="preserve">25PROC017089611.</w:t>
      </w:r>
    </w:p>
    <w:p w:rsidR="00000000" w:rsidDel="00000000" w:rsidP="00000000" w:rsidRDefault="00000000" w:rsidRPr="00000000" w14:paraId="0000008C">
      <w:pPr>
        <w:spacing w:after="120" w:line="276" w:lineRule="auto"/>
        <w:ind w:left="-141.73228346456688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14. Το αναλυτικό κείμενο της διακήρυξης καταχωρίσθηκε στο Κ.Η.Μ.ΔΗ.Σ. την 27.06.2025, λαμβάνοντας ΑΔΑΜ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25PROC017106520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-141.73228346456688" w:firstLine="0"/>
        <w:jc w:val="both"/>
        <w:rPr>
          <w:rFonts w:ascii="Calibri" w:cs="Calibri" w:eastAsia="Calibri" w:hAnsi="Calibri"/>
          <w:color w:val="333333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33333"/>
          <w:sz w:val="22"/>
          <w:szCs w:val="22"/>
          <w:highlight w:val="white"/>
          <w:rtl w:val="0"/>
        </w:rPr>
        <w:t xml:space="preserve">15. Προδικαστικές προσφυγές υποβάλλονται σύμφωνα με το άρθρο 3.4 της Διακήρυξης.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-141.73228346456688" w:firstLine="0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Το αποτέλεσμα του διαγωνισμού θα εγκριθεί από την Δημοτική Επιτροπή του Δήμου Νέας Σμύρνης (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ν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 5056/2023).</w:t>
      </w:r>
      <w:r w:rsidDel="00000000" w:rsidR="00000000" w:rsidRPr="00000000">
        <w:rPr>
          <w:rtl w:val="0"/>
        </w:rPr>
      </w:r>
    </w:p>
    <w:tbl>
      <w:tblPr>
        <w:tblStyle w:val="Table3"/>
        <w:tblW w:w="9800.0" w:type="dxa"/>
        <w:jc w:val="left"/>
        <w:tblInd w:w="108.0" w:type="dxa"/>
        <w:tblLayout w:type="fixed"/>
        <w:tblLook w:val="0000"/>
      </w:tblPr>
      <w:tblGrid>
        <w:gridCol w:w="9800"/>
        <w:tblGridChange w:id="0">
          <w:tblGrid>
            <w:gridCol w:w="9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Ο ΔΗΜΑΡΧΟΣ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ΓΕΩΡΓΙΟΣ ΚΟΥΤΕΛΑΚΗΣ</w:t>
            </w:r>
          </w:p>
        </w:tc>
      </w:tr>
    </w:tbl>
    <w:p w:rsidR="00000000" w:rsidDel="00000000" w:rsidP="00000000" w:rsidRDefault="00000000" w:rsidRPr="00000000" w14:paraId="00000095">
      <w:pPr>
        <w:ind w:left="-56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4" w:type="default"/>
      <w:pgSz w:h="16838" w:w="11906" w:orient="portrait"/>
      <w:pgMar w:bottom="1890" w:top="1260" w:left="1080" w:right="1196" w:header="708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ab/>
      <w:t xml:space="preserve">   </w:t>
    </w:r>
  </w:p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1Char" w:customStyle="1">
    <w:name w:val="Επικεφαλίδα 1 Char"/>
    <w:basedOn w:val="a0"/>
    <w:link w:val="1"/>
    <w:qFormat w:val="1"/>
    <w:rsid w:val="00B1141D"/>
    <w:rPr>
      <w:rFonts w:ascii="Arial" w:cs="Arial" w:eastAsia="Times New Roman" w:hAnsi="Arial"/>
      <w:b w:val="1"/>
      <w:sz w:val="24"/>
      <w:szCs w:val="24"/>
    </w:rPr>
  </w:style>
  <w:style w:type="character" w:styleId="3Char" w:customStyle="1">
    <w:name w:val="Επικεφαλίδα 3 Char"/>
    <w:basedOn w:val="a0"/>
    <w:link w:val="3"/>
    <w:qFormat w:val="1"/>
    <w:rsid w:val="00B1141D"/>
    <w:rPr>
      <w:rFonts w:ascii="Arial" w:cs="Arial" w:eastAsia="Times New Roman" w:hAnsi="Arial"/>
      <w:b w:val="1"/>
      <w:sz w:val="24"/>
      <w:szCs w:val="24"/>
    </w:rPr>
  </w:style>
  <w:style w:type="character" w:styleId="Char" w:customStyle="1">
    <w:name w:val="Κείμενο πλαισίου Char"/>
    <w:basedOn w:val="a0"/>
    <w:link w:val="a4"/>
    <w:uiPriority w:val="99"/>
    <w:semiHidden w:val="1"/>
    <w:qFormat w:val="1"/>
    <w:rsid w:val="00B1141D"/>
    <w:rPr>
      <w:rFonts w:ascii="Tahoma" w:cs="Tahoma" w:eastAsia="Times New Roman" w:hAnsi="Tahoma"/>
      <w:sz w:val="16"/>
      <w:szCs w:val="16"/>
      <w:lang w:val="en-GB"/>
    </w:rPr>
  </w:style>
  <w:style w:type="character" w:styleId="Char0" w:customStyle="1">
    <w:name w:val="Υποσέλιδο Char"/>
    <w:basedOn w:val="a0"/>
    <w:link w:val="a5"/>
    <w:uiPriority w:val="99"/>
    <w:qFormat w:val="1"/>
    <w:rsid w:val="00B1141D"/>
    <w:rPr>
      <w:rFonts w:ascii="Times New Roman" w:cs="Times New Roman" w:eastAsia="Times New Roman" w:hAnsi="Times New Roman"/>
      <w:sz w:val="24"/>
      <w:szCs w:val="24"/>
      <w:lang w:val="en-GB"/>
    </w:rPr>
  </w:style>
  <w:style w:type="character" w:styleId="Char1" w:customStyle="1">
    <w:name w:val="Κείμενο σημείωσης τέλους Char"/>
    <w:basedOn w:val="a0"/>
    <w:link w:val="a6"/>
    <w:uiPriority w:val="99"/>
    <w:qFormat w:val="1"/>
    <w:rsid w:val="00B1141D"/>
    <w:rPr>
      <w:rFonts w:ascii="Times New Roman" w:cs="Times New Roman" w:eastAsia="Times New Roman" w:hAnsi="Times New Roman"/>
      <w:sz w:val="24"/>
      <w:szCs w:val="24"/>
      <w:lang w:val="en-GB"/>
    </w:rPr>
  </w:style>
  <w:style w:type="character" w:styleId="a7" w:customStyle="1">
    <w:name w:val="Σύνδεσμος διαδικτύου"/>
    <w:rsid w:val="00B1141D"/>
    <w:rPr>
      <w:color w:val="0000ff"/>
      <w:u w:val="single"/>
    </w:rPr>
  </w:style>
  <w:style w:type="character" w:styleId="a8" w:customStyle="1">
    <w:name w:val="Χαρακτήρες υποσημείωσης"/>
    <w:qFormat w:val="1"/>
    <w:rsid w:val="00B1141D"/>
    <w:rPr>
      <w:vertAlign w:val="superscript"/>
    </w:rPr>
  </w:style>
  <w:style w:type="character" w:styleId="a9" w:customStyle="1">
    <w:name w:val="Χαρακτήρες σημείωσης τέλους"/>
    <w:qFormat w:val="1"/>
    <w:rsid w:val="00876793"/>
    <w:rPr>
      <w:vertAlign w:val="superscript"/>
    </w:rPr>
  </w:style>
  <w:style w:type="character" w:styleId="20" w:customStyle="1">
    <w:name w:val="Παραπομπή σημείωσης τέλους2"/>
    <w:qFormat w:val="1"/>
    <w:rsid w:val="00876793"/>
    <w:rPr>
      <w:vertAlign w:val="superscript"/>
    </w:rPr>
  </w:style>
  <w:style w:type="character" w:styleId="Char10" w:customStyle="1">
    <w:name w:val="Απλό κείμενο Char1"/>
    <w:basedOn w:val="a0"/>
    <w:link w:val="aa"/>
    <w:qFormat w:val="1"/>
    <w:rsid w:val="00876793"/>
    <w:rPr>
      <w:rFonts w:ascii="Calibri" w:cs="Calibri" w:eastAsia="Andale Sans UI" w:hAnsi="Calibri"/>
      <w:kern w:val="2"/>
      <w:sz w:val="20"/>
      <w:szCs w:val="20"/>
      <w:lang w:eastAsia="zh-CN"/>
    </w:rPr>
  </w:style>
  <w:style w:type="character" w:styleId="Char2" w:customStyle="1">
    <w:name w:val="Απλό κείμενο Char"/>
    <w:basedOn w:val="a0"/>
    <w:qFormat w:val="1"/>
    <w:rsid w:val="004552EC"/>
    <w:rPr>
      <w:rFonts w:ascii="Courier New" w:cs="Times New Roman" w:eastAsia="Times New Roman" w:hAnsi="Courier New"/>
      <w:sz w:val="20"/>
      <w:szCs w:val="20"/>
      <w:effect w:val="none"/>
    </w:rPr>
  </w:style>
  <w:style w:type="character" w:styleId="WW8Num1z0" w:customStyle="1">
    <w:name w:val="WW8Num1z0"/>
    <w:qFormat w:val="1"/>
    <w:rsid w:val="00C12B87"/>
  </w:style>
  <w:style w:type="character" w:styleId="ListLabel1" w:customStyle="1">
    <w:name w:val="ListLabel 1"/>
    <w:qFormat w:val="1"/>
    <w:rPr>
      <w:rFonts w:cs="Wingdings"/>
    </w:rPr>
  </w:style>
  <w:style w:type="character" w:styleId="ListLabel2" w:customStyle="1">
    <w:name w:val="ListLabel 2"/>
    <w:qFormat w:val="1"/>
    <w:rPr>
      <w:rFonts w:cs="Courier New"/>
    </w:rPr>
  </w:style>
  <w:style w:type="character" w:styleId="ListLabel3" w:customStyle="1">
    <w:name w:val="ListLabel 3"/>
    <w:qFormat w:val="1"/>
    <w:rPr>
      <w:rFonts w:cs="Symbol"/>
    </w:rPr>
  </w:style>
  <w:style w:type="character" w:styleId="ListLabel4" w:customStyle="1">
    <w:name w:val="ListLabel 4"/>
    <w:qFormat w:val="1"/>
    <w:rPr>
      <w:rFonts w:cs="Arial"/>
      <w:spacing w:val="40"/>
      <w:lang w:eastAsia="zh-CN"/>
    </w:rPr>
  </w:style>
  <w:style w:type="character" w:styleId="ListLabel5" w:customStyle="1">
    <w:name w:val="ListLabel 5"/>
    <w:qFormat w:val="1"/>
    <w:rPr>
      <w:rFonts w:cs="Wingdings"/>
      <w:b w:val="1"/>
      <w:sz w:val="22"/>
      <w:szCs w:val="22"/>
      <w:lang w:val="el-GR"/>
    </w:rPr>
  </w:style>
  <w:style w:type="character" w:styleId="ListLabel6" w:customStyle="1">
    <w:name w:val="ListLabel 6"/>
    <w:qFormat w:val="1"/>
    <w:rPr>
      <w:rFonts w:cs="Wingdings"/>
      <w:b w:val="1"/>
      <w:sz w:val="22"/>
      <w:szCs w:val="22"/>
      <w:lang w:val="el-GR"/>
    </w:rPr>
  </w:style>
  <w:style w:type="character" w:styleId="ListLabel7" w:customStyle="1">
    <w:name w:val="ListLabel 7"/>
    <w:qFormat w:val="1"/>
    <w:rPr>
      <w:rFonts w:cs="Courier New"/>
    </w:rPr>
  </w:style>
  <w:style w:type="character" w:styleId="ListLabel8" w:customStyle="1">
    <w:name w:val="ListLabel 8"/>
    <w:qFormat w:val="1"/>
    <w:rPr>
      <w:rFonts w:cs="Symbol"/>
    </w:rPr>
  </w:style>
  <w:style w:type="character" w:styleId="ListLabel9" w:customStyle="1">
    <w:name w:val="ListLabel 9"/>
    <w:qFormat w:val="1"/>
    <w:rPr>
      <w:rFonts w:cs="Arial"/>
      <w:b w:val="1"/>
      <w:spacing w:val="40"/>
      <w:lang w:eastAsia="zh-CN"/>
    </w:rPr>
  </w:style>
  <w:style w:type="character" w:styleId="ListLabel10" w:customStyle="1">
    <w:name w:val="ListLabel 10"/>
    <w:qFormat w:val="1"/>
    <w:rPr>
      <w:rFonts w:cs="Courier New"/>
    </w:rPr>
  </w:style>
  <w:style w:type="character" w:styleId="ListLabel11" w:customStyle="1">
    <w:name w:val="ListLabel 11"/>
    <w:qFormat w:val="1"/>
    <w:rPr>
      <w:rFonts w:cs="Courier New"/>
    </w:rPr>
  </w:style>
  <w:style w:type="character" w:styleId="ListLabel12" w:customStyle="1">
    <w:name w:val="ListLabel 12"/>
    <w:qFormat w:val="1"/>
    <w:rPr>
      <w:rFonts w:cs="Courier New"/>
    </w:rPr>
  </w:style>
  <w:style w:type="character" w:styleId="ListLabel13" w:customStyle="1">
    <w:name w:val="ListLabel 13"/>
    <w:qFormat w:val="1"/>
    <w:rPr>
      <w:sz w:val="22"/>
      <w:szCs w:val="22"/>
    </w:rPr>
  </w:style>
  <w:style w:type="character" w:styleId="ListLabel14" w:customStyle="1">
    <w:name w:val="ListLabel 14"/>
    <w:qFormat w:val="1"/>
    <w:rPr>
      <w:sz w:val="22"/>
      <w:szCs w:val="22"/>
      <w:highlight w:val="yellow"/>
      <w:lang w:val="en-US"/>
    </w:rPr>
  </w:style>
  <w:style w:type="character" w:styleId="ListLabel15" w:customStyle="1">
    <w:name w:val="ListLabel 15"/>
    <w:qFormat w:val="1"/>
    <w:rPr>
      <w:sz w:val="22"/>
      <w:szCs w:val="22"/>
      <w:highlight w:val="yellow"/>
      <w:lang w:val="el-GR"/>
    </w:rPr>
  </w:style>
  <w:style w:type="character" w:styleId="ListLabel16" w:customStyle="1">
    <w:name w:val="ListLabel 16"/>
    <w:qFormat w:val="1"/>
    <w:rPr>
      <w:rFonts w:eastAsiaTheme="minorHAnsi"/>
      <w:color w:val="000000"/>
      <w:sz w:val="22"/>
      <w:szCs w:val="22"/>
      <w:lang w:val="el-GR"/>
    </w:rPr>
  </w:style>
  <w:style w:type="character" w:styleId="ListLabel17" w:customStyle="1">
    <w:name w:val="ListLabel 17"/>
    <w:qFormat w:val="1"/>
    <w:rPr>
      <w:rFonts w:cs="Wingdings"/>
    </w:rPr>
  </w:style>
  <w:style w:type="character" w:styleId="ListLabel18" w:customStyle="1">
    <w:name w:val="ListLabel 18"/>
    <w:qFormat w:val="1"/>
    <w:rPr>
      <w:rFonts w:cs="Courier New"/>
    </w:rPr>
  </w:style>
  <w:style w:type="character" w:styleId="ListLabel19" w:customStyle="1">
    <w:name w:val="ListLabel 19"/>
    <w:qFormat w:val="1"/>
    <w:rPr>
      <w:rFonts w:cs="Symbol"/>
    </w:rPr>
  </w:style>
  <w:style w:type="character" w:styleId="ListLabel20" w:customStyle="1">
    <w:name w:val="ListLabel 20"/>
    <w:qFormat w:val="1"/>
    <w:rPr>
      <w:rFonts w:cs="Arial"/>
      <w:spacing w:val="40"/>
      <w:lang w:eastAsia="zh-CN"/>
    </w:rPr>
  </w:style>
  <w:style w:type="character" w:styleId="ListLabel21" w:customStyle="1">
    <w:name w:val="ListLabel 21"/>
    <w:qFormat w:val="1"/>
    <w:rPr>
      <w:rFonts w:ascii="Calibri" w:hAnsi="Calibri"/>
      <w:sz w:val="22"/>
      <w:szCs w:val="22"/>
    </w:rPr>
  </w:style>
  <w:style w:type="character" w:styleId="ListLabel22" w:customStyle="1">
    <w:name w:val="ListLabel 22"/>
    <w:qFormat w:val="1"/>
    <w:rPr>
      <w:rFonts w:ascii="Calibri" w:hAnsi="Calibri"/>
      <w:sz w:val="22"/>
      <w:szCs w:val="22"/>
      <w:lang w:val="en-US"/>
    </w:rPr>
  </w:style>
  <w:style w:type="character" w:styleId="ListLabel23" w:customStyle="1">
    <w:name w:val="ListLabel 23"/>
    <w:qFormat w:val="1"/>
    <w:rPr>
      <w:rFonts w:ascii="Calibri" w:hAnsi="Calibri"/>
      <w:sz w:val="22"/>
      <w:szCs w:val="22"/>
      <w:lang w:val="el-GR"/>
    </w:rPr>
  </w:style>
  <w:style w:type="character" w:styleId="ListLabel24" w:customStyle="1">
    <w:name w:val="ListLabel 24"/>
    <w:qFormat w:val="1"/>
    <w:rPr>
      <w:rFonts w:ascii="Calibri" w:hAnsi="Calibri" w:eastAsiaTheme="minorHAnsi"/>
      <w:color w:val="000000"/>
      <w:sz w:val="22"/>
      <w:szCs w:val="22"/>
      <w:lang w:val="el-GR"/>
    </w:rPr>
  </w:style>
  <w:style w:type="character" w:styleId="ListLabel25" w:customStyle="1">
    <w:name w:val="ListLabel 25"/>
    <w:qFormat w:val="1"/>
    <w:rPr>
      <w:rFonts w:ascii="Calibri" w:hAnsi="Calibri" w:eastAsiaTheme="minorHAnsi"/>
      <w:color w:val="000000"/>
      <w:sz w:val="22"/>
      <w:szCs w:val="22"/>
      <w:lang w:val="el-GR"/>
    </w:rPr>
  </w:style>
  <w:style w:type="paragraph" w:styleId="ab" w:customStyle="1">
    <w:name w:val="Επικεφαλίδα"/>
    <w:basedOn w:val="a"/>
    <w:next w:val="ac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 w:val="1"/>
    <w:pPr>
      <w:suppressLineNumbers w:val="1"/>
      <w:spacing w:after="120" w:before="120"/>
    </w:pPr>
    <w:rPr>
      <w:rFonts w:cs="Mangal"/>
      <w:i w:val="1"/>
      <w:iCs w:val="1"/>
    </w:rPr>
  </w:style>
  <w:style w:type="paragraph" w:styleId="af" w:customStyle="1">
    <w:name w:val="Ευρετήριο"/>
    <w:basedOn w:val="a"/>
    <w:qFormat w:val="1"/>
    <w:pPr>
      <w:suppressLineNumbers w:val="1"/>
    </w:pPr>
    <w:rPr>
      <w:rFonts w:cs="Mangal"/>
    </w:rPr>
  </w:style>
  <w:style w:type="paragraph" w:styleId="Default" w:customStyle="1">
    <w:name w:val="Default"/>
    <w:qFormat w:val="1"/>
    <w:rsid w:val="00B1141D"/>
    <w:rPr>
      <w:rFonts w:eastAsia="Calibri"/>
      <w:color w:val="000000"/>
    </w:rPr>
  </w:style>
  <w:style w:type="paragraph" w:styleId="Normalgr" w:customStyle="1">
    <w:name w:val="Normalgr"/>
    <w:qFormat w:val="1"/>
    <w:rsid w:val="00B1141D"/>
    <w:pPr>
      <w:tabs>
        <w:tab w:val="left" w:pos="1021"/>
        <w:tab w:val="left" w:pos="1588"/>
      </w:tabs>
      <w:jc w:val="both"/>
    </w:pPr>
    <w:rPr>
      <w:rFonts w:ascii="Arial" w:hAnsi="Arial"/>
      <w:spacing w:val="15"/>
      <w:szCs w:val="20"/>
      <w:lang w:eastAsia="el-GR"/>
    </w:rPr>
  </w:style>
  <w:style w:type="paragraph" w:styleId="a4">
    <w:name w:val="Balloon Text"/>
    <w:basedOn w:val="a"/>
    <w:link w:val="Char"/>
    <w:uiPriority w:val="99"/>
    <w:semiHidden w:val="1"/>
    <w:unhideWhenUsed w:val="1"/>
    <w:qFormat w:val="1"/>
    <w:rsid w:val="00B1141D"/>
    <w:rPr>
      <w:rFonts w:ascii="Tahoma" w:cs="Tahoma" w:hAnsi="Tahoma"/>
      <w:sz w:val="16"/>
      <w:szCs w:val="16"/>
    </w:rPr>
  </w:style>
  <w:style w:type="paragraph" w:styleId="af0">
    <w:name w:val="header"/>
    <w:basedOn w:val="a"/>
    <w:uiPriority w:val="99"/>
    <w:unhideWhenUsed w:val="1"/>
    <w:rsid w:val="00B1141D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unhideWhenUsed w:val="1"/>
    <w:rsid w:val="00B1141D"/>
    <w:pPr>
      <w:tabs>
        <w:tab w:val="center" w:pos="4153"/>
        <w:tab w:val="right" w:pos="8306"/>
      </w:tabs>
    </w:pPr>
  </w:style>
  <w:style w:type="paragraph" w:styleId="af1">
    <w:name w:val="Block Text"/>
    <w:basedOn w:val="a"/>
    <w:qFormat w:val="1"/>
    <w:rsid w:val="00B1141D"/>
    <w:pPr>
      <w:overflowPunct w:val="0"/>
      <w:spacing w:after="40" w:before="120"/>
      <w:ind w:left="1100" w:right="41" w:hanging="1100"/>
      <w:jc w:val="both"/>
      <w:textAlignment w:val="baseline"/>
    </w:pPr>
    <w:rPr>
      <w:rFonts w:ascii="Arial" w:hAnsi="Arial"/>
      <w:sz w:val="20"/>
      <w:szCs w:val="20"/>
      <w:lang w:val="el-GR"/>
    </w:rPr>
  </w:style>
  <w:style w:type="paragraph" w:styleId="para-1" w:customStyle="1">
    <w:name w:val="para-1"/>
    <w:basedOn w:val="a"/>
    <w:qFormat w:val="1"/>
    <w:rsid w:val="00B1141D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/>
      <w:spacing w:val="5"/>
      <w:sz w:val="22"/>
      <w:szCs w:val="20"/>
      <w:lang w:eastAsia="el-GR" w:val="el-GR"/>
    </w:rPr>
  </w:style>
  <w:style w:type="paragraph" w:styleId="para-2" w:customStyle="1">
    <w:name w:val="para-2"/>
    <w:basedOn w:val="para-1"/>
    <w:qFormat w:val="1"/>
    <w:rsid w:val="00B1141D"/>
    <w:pPr>
      <w:widowControl w:val="0"/>
      <w:suppressAutoHyphens w:val="1"/>
      <w:ind w:left="1588" w:hanging="1588"/>
    </w:pPr>
    <w:rPr>
      <w:rFonts w:cs="Arial" w:eastAsia="Andale Sans UI"/>
      <w:kern w:val="2"/>
      <w:szCs w:val="24"/>
      <w:lang w:eastAsia="zh-CN"/>
    </w:rPr>
  </w:style>
  <w:style w:type="paragraph" w:styleId="Standard" w:customStyle="1">
    <w:name w:val="Standard"/>
    <w:qFormat w:val="1"/>
    <w:rsid w:val="00B1141D"/>
    <w:pPr>
      <w:widowControl w:val="0"/>
      <w:suppressAutoHyphens w:val="1"/>
      <w:textAlignment w:val="baseline"/>
    </w:pPr>
    <w:rPr>
      <w:rFonts w:cs="Tahoma"/>
      <w:kern w:val="2"/>
      <w:lang w:eastAsia="zh-CN" w:val="en-US"/>
    </w:rPr>
  </w:style>
  <w:style w:type="paragraph" w:styleId="31" w:customStyle="1">
    <w:name w:val="Σώμα κείμενου με εσοχή 31"/>
    <w:basedOn w:val="a"/>
    <w:qFormat w:val="1"/>
    <w:rsid w:val="00876793"/>
    <w:pPr>
      <w:suppressAutoHyphens w:val="1"/>
      <w:overflowPunct w:val="0"/>
      <w:spacing w:line="240" w:lineRule="atLeast"/>
      <w:ind w:left="1100"/>
      <w:jc w:val="both"/>
      <w:textAlignment w:val="baseline"/>
    </w:pPr>
    <w:rPr>
      <w:rFonts w:ascii="Arial" w:cs="Arial" w:hAnsi="Arial"/>
      <w:sz w:val="20"/>
      <w:szCs w:val="20"/>
      <w:lang w:eastAsia="ar-SA" w:val="el-GR"/>
    </w:rPr>
  </w:style>
  <w:style w:type="paragraph" w:styleId="a6">
    <w:name w:val="endnote text"/>
    <w:basedOn w:val="a"/>
    <w:link w:val="Char1"/>
    <w:rsid w:val="00876793"/>
    <w:pPr>
      <w:widowControl w:val="0"/>
      <w:suppressLineNumbers w:val="1"/>
      <w:suppressAutoHyphens w:val="1"/>
      <w:ind w:left="339" w:hanging="339"/>
      <w:jc w:val="both"/>
    </w:pPr>
    <w:rPr>
      <w:rFonts w:ascii="Calibri" w:cs="Calibri" w:eastAsia="Andale Sans UI" w:hAnsi="Calibri"/>
      <w:kern w:val="2"/>
      <w:sz w:val="20"/>
      <w:szCs w:val="20"/>
      <w:lang w:eastAsia="zh-CN"/>
    </w:rPr>
  </w:style>
  <w:style w:type="paragraph" w:styleId="Footnote" w:customStyle="1">
    <w:name w:val="Footnote"/>
    <w:basedOn w:val="Standard"/>
    <w:qFormat w:val="1"/>
    <w:rsid w:val="00206C5F"/>
    <w:pPr>
      <w:suppressLineNumbers w:val="1"/>
    </w:pPr>
    <w:rPr>
      <w:rFonts w:eastAsia="Andale Sans UI"/>
      <w:sz w:val="20"/>
      <w:szCs w:val="20"/>
      <w:lang w:bidi="en-US"/>
    </w:rPr>
  </w:style>
  <w:style w:type="paragraph" w:styleId="aa">
    <w:name w:val="Plain Text"/>
    <w:basedOn w:val="a"/>
    <w:link w:val="Char10"/>
    <w:qFormat w:val="1"/>
    <w:rsid w:val="004552EC"/>
    <w:pPr>
      <w:jc w:val="both"/>
    </w:pPr>
    <w:rPr>
      <w:rFonts w:ascii="Courier New" w:hAnsi="Courier New"/>
      <w:sz w:val="20"/>
      <w:szCs w:val="20"/>
    </w:rPr>
  </w:style>
  <w:style w:type="character" w:styleId="-">
    <w:name w:val="Hyperlink"/>
    <w:basedOn w:val="a0"/>
    <w:unhideWhenUsed w:val="1"/>
    <w:rsid w:val="009E6B63"/>
    <w:rPr>
      <w:color w:val="0000ff" w:themeColor="hyperlink"/>
      <w:u w:val="single"/>
    </w:rPr>
  </w:style>
  <w:style w:type="character" w:styleId="10" w:customStyle="1">
    <w:name w:val="Ανεπίλυτη αναφορά1"/>
    <w:basedOn w:val="a0"/>
    <w:uiPriority w:val="99"/>
    <w:semiHidden w:val="1"/>
    <w:unhideWhenUsed w:val="1"/>
    <w:rsid w:val="009E6B63"/>
    <w:rPr>
      <w:color w:val="605e5c"/>
      <w:shd w:color="auto" w:fill="e1dfdd" w:val="clear"/>
    </w:rPr>
  </w:style>
  <w:style w:type="paragraph" w:styleId="normalwithoutspacing" w:customStyle="1">
    <w:name w:val="normal_without_spacing"/>
    <w:basedOn w:val="a"/>
    <w:rsid w:val="00D37850"/>
    <w:pPr>
      <w:suppressAutoHyphens w:val="1"/>
      <w:spacing w:after="60"/>
      <w:jc w:val="both"/>
    </w:pPr>
    <w:rPr>
      <w:rFonts w:ascii="Calibri" w:cs="Calibri" w:eastAsia="SimSun" w:hAnsi="Calibri"/>
      <w:sz w:val="22"/>
      <w:lang w:eastAsia="zh-CN" w:val="el-GR"/>
    </w:rPr>
  </w:style>
  <w:style w:type="character" w:styleId="tabletxt" w:customStyle="1">
    <w:name w:val="tabletxt"/>
    <w:basedOn w:val="a0"/>
    <w:rsid w:val="00E25247"/>
  </w:style>
  <w:style w:type="table" w:styleId="af3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agiagia@neasmyrni.gr" TargetMode="External"/><Relationship Id="rId10" Type="http://schemas.openxmlformats.org/officeDocument/2006/relationships/hyperlink" Target="https://neasmyrni.gr/" TargetMode="External"/><Relationship Id="rId13" Type="http://schemas.openxmlformats.org/officeDocument/2006/relationships/hyperlink" Target="http://www.promitheus.gov.gr/" TargetMode="External"/><Relationship Id="rId12" Type="http://schemas.openxmlformats.org/officeDocument/2006/relationships/hyperlink" Target="http://www.promitheus.gov.gr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promitheus.gov.gr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agiagia@neasmyrn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EcBo5IhRUR/YXEfqE44EIu8h0w==">CgMxLjAaHwoBMBIaChgICVIUChJ0YWJsZS42eHd6cG1pZzY3bjAyDmgubTVieThlcjZuMGVkMghoLmdqZGd4czIOaC5ranllNHZmYWxnOWM4AHIhMS05MzM3X0lPRUZKbjd3RHdkZmpyRVdKRllPTTdvYkNF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2024-12-31T10:35:00Z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